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9C2155">
      <w:pPr>
        <w:suppressAutoHyphens/>
        <w:bidi w:val="0"/>
        <w:spacing w:line="600" w:lineRule="exact"/>
        <w:jc w:val="right"/>
        <w:rPr>
          <w:rFonts w:hint="eastAsia" w:ascii="楷体_GB2312" w:hAnsi="楷体_GB2312" w:eastAsia="楷体_GB2312"/>
          <w:sz w:val="32"/>
          <w:szCs w:val="32"/>
        </w:rPr>
      </w:pPr>
    </w:p>
    <w:p w14:paraId="5E24CB84">
      <w:pPr>
        <w:pStyle w:val="7"/>
        <w:rPr>
          <w:rFonts w:hint="eastAsia"/>
        </w:rPr>
      </w:pPr>
    </w:p>
    <w:p w14:paraId="28CCADD8">
      <w:pPr>
        <w:suppressAutoHyphens/>
        <w:bidi w:val="0"/>
        <w:spacing w:line="600" w:lineRule="exact"/>
        <w:jc w:val="right"/>
        <w:rPr>
          <w:rFonts w:hint="eastAsia" w:ascii="楷体_GB2312" w:hAnsi="楷体_GB2312" w:eastAsia="楷体_GB2312"/>
          <w:sz w:val="32"/>
          <w:szCs w:val="32"/>
        </w:rPr>
      </w:pPr>
    </w:p>
    <w:p w14:paraId="61B0DC38">
      <w:pPr>
        <w:suppressAutoHyphens/>
        <w:bidi w:val="0"/>
        <w:spacing w:line="600" w:lineRule="exact"/>
        <w:jc w:val="right"/>
        <w:rPr>
          <w:rFonts w:hint="eastAsia" w:ascii="楷体_GB2312" w:hAnsi="楷体_GB2312" w:eastAsia="楷体_GB2312"/>
          <w:sz w:val="32"/>
          <w:szCs w:val="32"/>
        </w:rPr>
      </w:pPr>
      <w:r>
        <w:rPr>
          <w:rFonts w:hint="eastAsia" w:ascii="楷体" w:hAnsi="楷体" w:eastAsia="楷体" w:cs="楷体"/>
          <w:sz w:val="32"/>
          <w:szCs w:val="32"/>
        </w:rPr>
        <w:t>晋水议函〔2024〕9号</w:t>
      </w:r>
    </w:p>
    <w:p w14:paraId="17444074">
      <w:pPr>
        <w:keepNext w:val="0"/>
        <w:keepLines w:val="0"/>
        <w:pageBreakBefore w:val="0"/>
        <w:widowControl w:val="0"/>
        <w:kinsoku/>
        <w:wordWrap/>
        <w:overflowPunct/>
        <w:topLinePunct w:val="0"/>
        <w:autoSpaceDE/>
        <w:autoSpaceDN/>
        <w:bidi w:val="0"/>
        <w:spacing w:before="0" w:beforeLines="0" w:after="0" w:afterLines="0" w:line="600" w:lineRule="exact"/>
        <w:ind w:left="0" w:leftChars="0" w:right="0" w:rightChars="0"/>
        <w:jc w:val="center"/>
        <w:textAlignment w:val="auto"/>
        <w:rPr>
          <w:rFonts w:hint="eastAsia" w:ascii="方正小标宋简体" w:hAnsi="华文中宋" w:eastAsia="方正小标宋简体"/>
          <w:sz w:val="44"/>
          <w:szCs w:val="44"/>
        </w:rPr>
      </w:pPr>
    </w:p>
    <w:p w14:paraId="229D14E4">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rPr>
          <w:rFonts w:hint="eastAsia" w:ascii="方正小标宋简体" w:hAnsi="华文中宋" w:eastAsia="方正小标宋简体"/>
          <w:sz w:val="44"/>
          <w:szCs w:val="44"/>
        </w:rPr>
      </w:pPr>
      <w:bookmarkStart w:id="0" w:name="_GoBack"/>
      <w:r>
        <w:rPr>
          <w:rFonts w:hint="eastAsia" w:ascii="方正小标宋简体" w:hAnsi="华文中宋" w:eastAsia="方正小标宋简体"/>
          <w:sz w:val="44"/>
          <w:szCs w:val="44"/>
        </w:rPr>
        <w:t>关于省十四届人大二次会议</w:t>
      </w:r>
    </w:p>
    <w:p w14:paraId="5DABFB3D">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rPr>
          <w:rFonts w:hint="eastAsia" w:hAnsi="仿宋_GB2312" w:cs="Times New Roman"/>
          <w:color w:val="auto"/>
          <w:sz w:val="32"/>
          <w:szCs w:val="32"/>
          <w:lang w:val="en-US" w:eastAsia="zh-CN"/>
        </w:rPr>
      </w:pPr>
      <w:r>
        <w:rPr>
          <w:rFonts w:hint="eastAsia" w:ascii="方正小标宋简体" w:hAnsi="华文中宋" w:eastAsia="方正小标宋简体"/>
          <w:sz w:val="44"/>
          <w:szCs w:val="44"/>
        </w:rPr>
        <w:t>第1403号建议的答复</w:t>
      </w:r>
    </w:p>
    <w:bookmarkEnd w:id="0"/>
    <w:p w14:paraId="0C9CCC2D">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auto"/>
        <w:rPr>
          <w:rFonts w:hint="eastAsia" w:hAnsi="仿宋_GB2312" w:cs="Times New Roman"/>
          <w:color w:val="auto"/>
          <w:sz w:val="32"/>
          <w:szCs w:val="32"/>
          <w:lang w:val="en-US" w:eastAsia="zh-CN"/>
        </w:rPr>
      </w:pPr>
    </w:p>
    <w:p w14:paraId="4A3D4F70">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韩瑞生代表：</w:t>
      </w:r>
    </w:p>
    <w:p w14:paraId="565177E2">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您与其他代表联名提出的《关于支持汾河灵石县段综合治理工程的建议》收悉。经研究，现答复如下：</w:t>
      </w:r>
    </w:p>
    <w:p w14:paraId="04D387DF">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关于汾河灵石县段综合治理工程资金问题，省水利厅一直高度重视，按照省委省政府工作部署，2021年省水利厅在编制《汾河流域防洪能力提升工程实施方案》时，对灵石县防洪问题进行了认真研究，根据《防洪标准》《灵石县县城总体规划（2016—2030年）》《汾河中游段（兰村至石滩水文站段）治导线规划》《汾河流域生态修复规划（2015—2030年）》和《汾河流域生态景观规划（2020-2035年）》，汾河干流灵石县划定城镇段防洪标准为50年一遇，非城镇段防洪标准为20年一遇。根据上述文件提出了初步意见，将“汾河干流灵石段防洪能力提升工程”纳入实施方案。同时将“汾河灵石县段河道治理工程”列入水利部主要支流项目予以重点支持。</w:t>
      </w:r>
    </w:p>
    <w:p w14:paraId="3A1E1094">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从2022年以来，为满足汾河干流灵石县段达到近期防洪标准，在实施汾河干流灵石段综合治理工程中，2021年12月24日，山西省水利厅以晋水财务〔2021〕231号文件下达省级资金5995万元，2023年9月8日，山西省水利厅以晋水财务〔2023〕231号文件下达政府一般债券3527万元，共下达资金9522万元。在规划内防洪部分资金已下达75%。</w:t>
      </w:r>
    </w:p>
    <w:p w14:paraId="123E5F8C">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具体建设内容：汾河干流灵石段综合治理工程治理范围为两渡镇桑平峪村至南关镇富家滩，工程总投资30066.81万元。河道治理长度42km。堤防工程13.82km；防浪墙1.45km；滩槽整治工程24.33km；支流入河口治理0.73km;沿线新建3座及改建4座涵洞，增设拍门5处；新建安全护栏2.24km;生态修复16.71hm2。通过实施以上项目，灵石县汾河干流城区段和乡村段防洪能力将得到一定程度的提升，基本达到近期防洪标准。</w:t>
      </w:r>
    </w:p>
    <w:p w14:paraId="235150B0">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从灵石县目前现状来看，要解决按汾河划界治导线治理难度大的问题，单靠加高加固堤防，解决不了根本问题。按照省政府办公厅印发的《汾河流域防洪能力提升工程实施方案》，解决灵石县汾河干流防洪问题，必须同时考虑设置分洪缓洪区、拓宽河道、拆除河道管理范围内妨碍行洪的建筑物，进行系统综合整治。去年灵石县提出“近远结合”对汾河县城至夏门镇采用现状河道和行洪隧洞综合运行、其余河段沿汾河划界治导线进行治理的方案，经专家论证基本通过该方案，项目可研正在编制。</w:t>
      </w:r>
    </w:p>
    <w:p w14:paraId="63F335C6">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下一步我厅积极协调省财政厅，争取最大资金支持力度。同时，晋中市和灵石县进一步加强组织领导，坚持省级规划，市县主导的原则，充分运用市场机制，创建新投融资机制，引导社会资金参与生态建设，多层次、多渠道、多方位增加资金投入。并加快现有水利工程推进力度，确保全面完成水利工程项目治理任务，保障防洪工程效益的发挥。</w:t>
      </w:r>
    </w:p>
    <w:p w14:paraId="167E1200">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r>
        <w:rPr>
          <w:rFonts w:hint="eastAsia" w:hAnsi="仿宋_GB2312" w:cs="Times New Roman"/>
          <w:color w:val="auto"/>
          <w:sz w:val="32"/>
          <w:szCs w:val="32"/>
          <w:lang w:val="en-US" w:eastAsia="zh-CN"/>
        </w:rPr>
        <w:t>衷心感谢您的建议，希望您继续关注和支持水利工作！</w:t>
      </w:r>
    </w:p>
    <w:p w14:paraId="7DA804A1">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rPr>
          <w:rFonts w:hint="eastAsia" w:hAnsi="仿宋_GB2312" w:cs="Times New Roman"/>
          <w:color w:val="auto"/>
          <w:sz w:val="32"/>
          <w:szCs w:val="32"/>
          <w:lang w:val="en-US" w:eastAsia="zh-CN"/>
        </w:rPr>
      </w:pPr>
    </w:p>
    <w:p w14:paraId="4F74C086">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408472AB">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E3898B2">
      <w:pPr>
        <w:keepNext w:val="0"/>
        <w:keepLines w:val="0"/>
        <w:pageBreakBefore w:val="0"/>
        <w:widowControl w:val="0"/>
        <w:suppressAutoHyphens/>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山西省水利厅       </w:t>
      </w:r>
    </w:p>
    <w:p w14:paraId="40E0E01C">
      <w:pPr>
        <w:keepNext w:val="0"/>
        <w:keepLines w:val="0"/>
        <w:pageBreakBefore w:val="0"/>
        <w:widowControl w:val="0"/>
        <w:suppressAutoHyphens/>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2024年5月10日     </w:t>
      </w:r>
    </w:p>
    <w:p w14:paraId="6C76A27F">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textAlignment w:val="auto"/>
        <w:rPr>
          <w:rFonts w:hint="eastAsia" w:ascii="仿宋_GB2312" w:hAnsi="仿宋_GB2312" w:eastAsia="仿宋_GB2312" w:cs="仿宋_GB2312"/>
          <w:color w:val="auto"/>
          <w:sz w:val="32"/>
          <w:szCs w:val="32"/>
        </w:rPr>
      </w:pPr>
    </w:p>
    <w:sectPr>
      <w:headerReference r:id="rId3" w:type="first"/>
      <w:footerReference r:id="rId4" w:type="default"/>
      <w:pgSz w:w="11906" w:h="16838"/>
      <w:pgMar w:top="1701" w:right="1531" w:bottom="1701" w:left="1531" w:header="737" w:footer="141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方正楷体_GB2312">
    <w:altName w:val="楷体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EB7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2F656E8">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wps:txbx>
                    <wps:bodyPr vert="horz" wrap="none" lIns="0" tIns="0" rIns="0" bIns="0" anchor="t" anchorCtr="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5Atvr1wEAALMDAAAOAAAAAAAAAAEAIAAA&#10;AB8BAABkcnMvZTJvRG9jLnhtbFBLBQYAAAAABgAGAFkBAABoBQAAAAA=&#10;">
              <v:fill on="f" focussize="0,0"/>
              <v:stroke on="f"/>
              <v:imagedata o:title=""/>
              <o:lock v:ext="edit" aspectratio="f"/>
              <v:textbox inset="0mm,0mm,0mm,0mm" style="mso-fit-shape-to-text:t;">
                <w:txbxContent>
                  <w:p w14:paraId="12F656E8">
                    <w:pPr>
                      <w:snapToGrid w:val="0"/>
                      <w:rPr>
                        <w:rFonts w:hint="eastAsia" w:ascii="仿宋_GB2312" w:hAnsi="仿宋_GB2312" w:eastAsia="仿宋_GB2312" w:cs="仿宋_GB2312"/>
                        <w:szCs w:val="28"/>
                      </w:rPr>
                    </w:pP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  \* MERGEFORMAT </w:instrText>
                    </w:r>
                    <w:r>
                      <w:rPr>
                        <w:rFonts w:hint="eastAsia" w:ascii="仿宋_GB2312" w:hAnsi="仿宋_GB2312" w:eastAsia="仿宋_GB2312" w:cs="仿宋_GB2312"/>
                        <w:szCs w:val="28"/>
                      </w:rPr>
                      <w:fldChar w:fldCharType="separate"/>
                    </w:r>
                    <w:r>
                      <w:t>- 1 -</w:t>
                    </w:r>
                    <w:r>
                      <w:rPr>
                        <w:rFonts w:hint="eastAsia" w:ascii="仿宋_GB2312" w:hAnsi="仿宋_GB2312" w:eastAsia="仿宋_GB2312" w:cs="仿宋_GB2312"/>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9272">
    <w:pPr>
      <w:pStyle w:val="5"/>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p>
  <w:p w14:paraId="6262A496">
    <w:pPr>
      <w:pStyle w:val="5"/>
      <w:keepNext w:val="0"/>
      <w:keepLines w:val="0"/>
      <w:pageBreakBefore w:val="0"/>
      <w:widowControl w:val="0"/>
      <w:pBdr>
        <w:bottom w:val="none" w:color="auto" w:sz="0" w:space="1"/>
      </w:pBdr>
      <w:kinsoku/>
      <w:overflowPunct/>
      <w:topLinePunct w:val="0"/>
      <w:autoSpaceDE/>
      <w:autoSpaceDN/>
      <w:bidi w:val="0"/>
      <w:adjustRightInd/>
      <w:spacing w:line="240" w:lineRule="auto"/>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                                       </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公开（是√</w:t>
    </w:r>
    <w:r>
      <w:rPr>
        <w:rFonts w:hint="eastAsia" w:ascii="方正楷体_GB2312" w:hAnsi="方正楷体_GB2312" w:eastAsia="方正楷体_GB2312" w:cs="方正楷体_GB2312"/>
        <w:sz w:val="28"/>
        <w:szCs w:val="28"/>
        <w:lang w:val="en-US" w:eastAsia="zh-CN"/>
      </w:rPr>
      <w:t xml:space="preserve"> </w:t>
    </w:r>
    <w:r>
      <w:rPr>
        <w:rFonts w:hint="eastAsia" w:ascii="方正楷体_GB2312" w:hAnsi="方正楷体_GB2312" w:eastAsia="方正楷体_GB2312" w:cs="方正楷体_GB2312"/>
        <w:sz w:val="28"/>
        <w:szCs w:val="28"/>
      </w:rPr>
      <w:t>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OTcxZDViN2ZkODA2ODc2MjIxNDQ3MTkyNDA0MzAifQ=="/>
  </w:docVars>
  <w:rsids>
    <w:rsidRoot w:val="00172A27"/>
    <w:rsid w:val="011B2C87"/>
    <w:rsid w:val="03AE7BD5"/>
    <w:rsid w:val="05850883"/>
    <w:rsid w:val="08AA3851"/>
    <w:rsid w:val="0ECE12B3"/>
    <w:rsid w:val="10865C7F"/>
    <w:rsid w:val="147046F9"/>
    <w:rsid w:val="16C531D6"/>
    <w:rsid w:val="175C7EF3"/>
    <w:rsid w:val="1C6A137C"/>
    <w:rsid w:val="1D622E8D"/>
    <w:rsid w:val="24C4205E"/>
    <w:rsid w:val="277FAB66"/>
    <w:rsid w:val="27F063E8"/>
    <w:rsid w:val="2A1E7B66"/>
    <w:rsid w:val="2CE91B01"/>
    <w:rsid w:val="2DF77668"/>
    <w:rsid w:val="2DFF3137"/>
    <w:rsid w:val="2F225861"/>
    <w:rsid w:val="31A9131F"/>
    <w:rsid w:val="3356210E"/>
    <w:rsid w:val="359A3628"/>
    <w:rsid w:val="36032F7B"/>
    <w:rsid w:val="3A2D43ED"/>
    <w:rsid w:val="3DD23C8F"/>
    <w:rsid w:val="3DF35829"/>
    <w:rsid w:val="3EBB0FFC"/>
    <w:rsid w:val="3FCF3ECE"/>
    <w:rsid w:val="41E51C11"/>
    <w:rsid w:val="44D97FEC"/>
    <w:rsid w:val="460506EF"/>
    <w:rsid w:val="477433AA"/>
    <w:rsid w:val="47AB2786"/>
    <w:rsid w:val="48425B85"/>
    <w:rsid w:val="49D33CE1"/>
    <w:rsid w:val="49EF7CED"/>
    <w:rsid w:val="4DF7551D"/>
    <w:rsid w:val="4E584ACA"/>
    <w:rsid w:val="534B3E88"/>
    <w:rsid w:val="54B83D0B"/>
    <w:rsid w:val="54B96281"/>
    <w:rsid w:val="54BD587F"/>
    <w:rsid w:val="5C9E5258"/>
    <w:rsid w:val="5DF94AE0"/>
    <w:rsid w:val="5E4612DD"/>
    <w:rsid w:val="63395B4D"/>
    <w:rsid w:val="6AC90639"/>
    <w:rsid w:val="73FE5E0A"/>
    <w:rsid w:val="74072B3C"/>
    <w:rsid w:val="7463241C"/>
    <w:rsid w:val="775ABCD8"/>
    <w:rsid w:val="77752810"/>
    <w:rsid w:val="77752853"/>
    <w:rsid w:val="77A64F39"/>
    <w:rsid w:val="77FF47B0"/>
    <w:rsid w:val="781D0955"/>
    <w:rsid w:val="7B5E3E7E"/>
    <w:rsid w:val="7D292AA6"/>
    <w:rsid w:val="7F7B4FAD"/>
    <w:rsid w:val="7FC950D3"/>
    <w:rsid w:val="9FBF8C35"/>
    <w:rsid w:val="BB772125"/>
    <w:rsid w:val="D7E6D9C1"/>
    <w:rsid w:val="EFFDC523"/>
    <w:rsid w:val="FF7B2F71"/>
    <w:rsid w:val="FFFFA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_GB2312" w:cs="Times New Roman"/>
      <w:color w:val="000000"/>
      <w:kern w:val="2"/>
      <w:sz w:val="28"/>
      <w:szCs w:val="24"/>
      <w:lang w:val="en-US" w:eastAsia="zh-CN" w:bidi="ar-SA"/>
    </w:rPr>
  </w:style>
  <w:style w:type="character" w:default="1" w:styleId="9">
    <w:name w:val="Default Paragraph Font"/>
    <w:link w:val="10"/>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Lines="0" w:afterAutospacing="0" w:line="600" w:lineRule="exact"/>
    </w:pPr>
    <w:rPr>
      <w:rFonts w:eastAsia="仿宋_GB2312" w:asciiTheme="minorAscii" w:hAnsiTheme="minorAscii"/>
    </w:rPr>
  </w:style>
  <w:style w:type="paragraph" w:styleId="3">
    <w:name w:val="Body Text Indent"/>
    <w:basedOn w:val="1"/>
    <w:autoRedefine/>
    <w:qFormat/>
    <w:uiPriority w:val="0"/>
    <w:pPr>
      <w:ind w:firstLine="574"/>
      <w:jc w:val="left"/>
    </w:pPr>
    <w:rPr>
      <w:rFonts w:ascii="仿宋_GB2312" w:eastAsia="仿宋_GB2312"/>
      <w:sz w:val="3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itle"/>
    <w:basedOn w:val="1"/>
    <w:next w:val="1"/>
    <w:autoRedefine/>
    <w:qFormat/>
    <w:uiPriority w:val="0"/>
    <w:pPr>
      <w:spacing w:before="340" w:beforeLines="0" w:after="330" w:afterLines="0" w:line="560" w:lineRule="exact"/>
      <w:jc w:val="center"/>
      <w:outlineLvl w:val="0"/>
    </w:pPr>
    <w:rPr>
      <w:rFonts w:ascii="Cambria" w:hAnsi="Cambria" w:eastAsia="黑体" w:cs="Cambria"/>
      <w:sz w:val="36"/>
      <w:szCs w:val="36"/>
    </w:rPr>
  </w:style>
  <w:style w:type="paragraph" w:styleId="7">
    <w:name w:val="Body Text First Indent"/>
    <w:basedOn w:val="2"/>
    <w:next w:val="2"/>
    <w:autoRedefine/>
    <w:qFormat/>
    <w:uiPriority w:val="0"/>
    <w:pPr>
      <w:ind w:firstLine="640" w:firstLineChars="200"/>
    </w:pPr>
    <w:rPr>
      <w:rFonts w:eastAsia="仿宋_GB2312" w:asciiTheme="minorAscii" w:hAnsiTheme="minorAscii"/>
    </w:rPr>
  </w:style>
  <w:style w:type="paragraph" w:customStyle="1" w:styleId="10">
    <w:name w:val="_Style 7"/>
    <w:basedOn w:val="1"/>
    <w:link w:val="9"/>
    <w:autoRedefine/>
    <w:qFormat/>
    <w:uiPriority w:val="0"/>
  </w:style>
  <w:style w:type="character" w:styleId="11">
    <w:name w:val="page number"/>
    <w:basedOn w:val="9"/>
    <w:autoRedefine/>
    <w:qFormat/>
    <w:uiPriority w:val="0"/>
  </w:style>
  <w:style w:type="character" w:styleId="12">
    <w:name w:val="Hyperlink"/>
    <w:basedOn w:val="9"/>
    <w:autoRedefine/>
    <w:qFormat/>
    <w:uiPriority w:val="0"/>
    <w:rPr>
      <w:color w:val="0000FF"/>
      <w:u w:val="single"/>
    </w:rPr>
  </w:style>
  <w:style w:type="paragraph" w:customStyle="1" w:styleId="13">
    <w:name w:val="无间隔1"/>
    <w:basedOn w:val="1"/>
    <w:autoRedefine/>
    <w:qFormat/>
    <w:uiPriority w:val="0"/>
    <w:rPr>
      <w:rFonts w:ascii="仿宋" w:hAnsi="仿宋" w:eastAsia="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804</Words>
  <Characters>863</Characters>
  <Lines>9</Lines>
  <Paragraphs>2</Paragraphs>
  <TotalTime>1</TotalTime>
  <ScaleCrop>false</ScaleCrop>
  <LinksUpToDate>false</LinksUpToDate>
  <CharactersWithSpaces>926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2019-04-24T22:46:00Z</dcterms:created>
  <dc:creator>admin</dc:creator>
  <cp:lastModifiedBy>郎呀郎呀郎ya</cp:lastModifiedBy>
  <cp:lastPrinted>2023-06-01T10:08:00Z</cp:lastPrinted>
  <dcterms:modified xsi:type="dcterms:W3CDTF">2025-01-23T19:11:25Z</dcterms:modified>
  <dc:title>关于加快屯留协调推进雁同灌区项目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019DD3B72BF8466E963E004716B36C1E_13</vt:lpwstr>
  </property>
</Properties>
</file>